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D9551E" w:rsidRPr="00D9551E">
              <w:rPr>
                <w:sz w:val="24"/>
                <w:szCs w:val="24"/>
                <w:lang w:val="ru-RU"/>
              </w:rPr>
              <w:t>ставляет</w:t>
            </w:r>
            <w:r w:rsidR="00930A66">
              <w:rPr>
                <w:sz w:val="24"/>
                <w:szCs w:val="24"/>
                <w:lang w:val="ru-RU"/>
              </w:rPr>
              <w:t xml:space="preserve"> 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D9551E" w:rsidRDefault="0066332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>и в ____ администрациях муниципальных обр</w:t>
            </w:r>
            <w:r w:rsidR="00D9551E" w:rsidRPr="00D9551E">
              <w:rPr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sz w:val="24"/>
                <w:szCs w:val="24"/>
                <w:lang w:val="ru-RU"/>
              </w:rPr>
              <w:lastRenderedPageBreak/>
              <w:t>зований:</w:t>
            </w:r>
          </w:p>
          <w:p w:rsidR="001C65C2" w:rsidRDefault="001C65C2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>________________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 xml:space="preserve">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_</w:t>
            </w:r>
            <w:r w:rsidR="00D9551E">
              <w:rPr>
                <w:sz w:val="24"/>
                <w:szCs w:val="24"/>
                <w:lang w:val="ru-RU"/>
              </w:rPr>
              <w:t>____№ ____ «___________________</w:t>
            </w:r>
            <w:r>
              <w:rPr>
                <w:sz w:val="24"/>
                <w:szCs w:val="24"/>
                <w:lang w:val="ru-RU"/>
              </w:rPr>
              <w:t>___»</w:t>
            </w:r>
            <w:r w:rsidR="00D9551E">
              <w:rPr>
                <w:sz w:val="24"/>
                <w:szCs w:val="24"/>
                <w:lang w:val="ru-RU"/>
              </w:rPr>
              <w:t xml:space="preserve"> (с изменениями </w:t>
            </w:r>
            <w:r w:rsidR="00184EC8">
              <w:rPr>
                <w:sz w:val="24"/>
                <w:szCs w:val="24"/>
                <w:lang w:val="ru-RU"/>
              </w:rPr>
              <w:t>от _____№ ____ «______________________»)</w:t>
            </w:r>
          </w:p>
          <w:p w:rsidR="00930A66" w:rsidRPr="00930A66" w:rsidRDefault="00930A66" w:rsidP="00930A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0A66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 w:rsidRPr="00930A66">
              <w:rPr>
                <w:sz w:val="24"/>
                <w:szCs w:val="24"/>
                <w:lang w:val="ru-RU"/>
              </w:rPr>
              <w:t>о</w:t>
            </w:r>
            <w:r w:rsidRPr="00930A66">
              <w:rPr>
                <w:sz w:val="24"/>
                <w:szCs w:val="24"/>
                <w:lang w:val="ru-RU"/>
              </w:rPr>
              <w:t>вым актом: Постановлением администрации Сосновского городского поселения  от 15.09.2021 № 346 «Об утверждении плана основных м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роприятий по противодействию коррупции администрации Сосно</w:t>
            </w:r>
            <w:r w:rsidRPr="00930A66">
              <w:rPr>
                <w:sz w:val="24"/>
                <w:szCs w:val="24"/>
                <w:lang w:val="ru-RU"/>
              </w:rPr>
              <w:t>в</w:t>
            </w:r>
            <w:r w:rsidRPr="00930A66">
              <w:rPr>
                <w:sz w:val="24"/>
                <w:szCs w:val="24"/>
                <w:lang w:val="ru-RU"/>
              </w:rPr>
              <w:t xml:space="preserve">ского городского поселения </w:t>
            </w:r>
            <w:proofErr w:type="spellStart"/>
            <w:r w:rsidRPr="00930A66">
              <w:rPr>
                <w:sz w:val="24"/>
                <w:szCs w:val="24"/>
                <w:lang w:val="ru-RU"/>
              </w:rPr>
              <w:t>Вятскополянского</w:t>
            </w:r>
            <w:proofErr w:type="spellEnd"/>
            <w:r w:rsidRPr="00930A66">
              <w:rPr>
                <w:sz w:val="24"/>
                <w:szCs w:val="24"/>
                <w:lang w:val="ru-RU"/>
              </w:rPr>
              <w:t xml:space="preserve"> района Кировской о</w:t>
            </w:r>
            <w:r w:rsidRPr="00930A66">
              <w:rPr>
                <w:sz w:val="24"/>
                <w:szCs w:val="24"/>
                <w:lang w:val="ru-RU"/>
              </w:rPr>
              <w:t>б</w:t>
            </w:r>
            <w:r w:rsidRPr="00930A66">
              <w:rPr>
                <w:sz w:val="24"/>
                <w:szCs w:val="24"/>
                <w:lang w:val="ru-RU"/>
              </w:rPr>
              <w:t>ласти на 2021-2024 годы».</w:t>
            </w:r>
          </w:p>
          <w:p w:rsidR="00930A66" w:rsidRPr="00CA0D53" w:rsidRDefault="00930A66" w:rsidP="00930A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0A66">
              <w:rPr>
                <w:sz w:val="24"/>
                <w:szCs w:val="24"/>
                <w:lang w:val="ru-RU"/>
              </w:rPr>
              <w:t>Изменения в план мероприятий по противодействию коррупции вн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сены правовым актом: :Постановлением от 11.08.2023 № 282 «О вн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сении изменений в постановление администрации Сосновского горо</w:t>
            </w:r>
            <w:r w:rsidRPr="00930A66">
              <w:rPr>
                <w:sz w:val="24"/>
                <w:szCs w:val="24"/>
                <w:lang w:val="ru-RU"/>
              </w:rPr>
              <w:t>д</w:t>
            </w:r>
            <w:r w:rsidRPr="00930A66">
              <w:rPr>
                <w:sz w:val="24"/>
                <w:szCs w:val="24"/>
                <w:lang w:val="ru-RU"/>
              </w:rPr>
              <w:t xml:space="preserve">ского поселения </w:t>
            </w:r>
            <w:proofErr w:type="spellStart"/>
            <w:r w:rsidRPr="00930A66">
              <w:rPr>
                <w:sz w:val="24"/>
                <w:szCs w:val="24"/>
                <w:lang w:val="ru-RU"/>
              </w:rPr>
              <w:t>Вятскополянского</w:t>
            </w:r>
            <w:proofErr w:type="spellEnd"/>
            <w:r w:rsidRPr="00930A66">
              <w:rPr>
                <w:sz w:val="24"/>
                <w:szCs w:val="24"/>
                <w:lang w:val="ru-RU"/>
              </w:rPr>
              <w:t xml:space="preserve"> района Кировской области от 15.09.2021 № 346 «Об утверждении плана основных мероприятий по противодействию коррупции администрации Сосновского  городского </w:t>
            </w:r>
            <w:proofErr w:type="spellStart"/>
            <w:r w:rsidRPr="00930A66">
              <w:rPr>
                <w:sz w:val="24"/>
                <w:szCs w:val="24"/>
                <w:lang w:val="ru-RU"/>
              </w:rPr>
              <w:t>Вятскополянского</w:t>
            </w:r>
            <w:proofErr w:type="spellEnd"/>
            <w:r w:rsidRPr="00930A66">
              <w:rPr>
                <w:sz w:val="24"/>
                <w:szCs w:val="24"/>
                <w:lang w:val="ru-RU"/>
              </w:rPr>
              <w:t xml:space="preserve"> района на 2021-2024 </w:t>
            </w:r>
            <w:proofErr w:type="spellStart"/>
            <w:proofErr w:type="gramStart"/>
            <w:r w:rsidRPr="00930A66">
              <w:rPr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930A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</w:t>
            </w:r>
            <w:r w:rsidR="00930A66">
              <w:rPr>
                <w:sz w:val="24"/>
                <w:szCs w:val="24"/>
                <w:lang w:val="ru-RU"/>
              </w:rPr>
              <w:t xml:space="preserve">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930A6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="00930A66">
              <w:rPr>
                <w:sz w:val="24"/>
                <w:szCs w:val="24"/>
                <w:lang w:val="ru-RU"/>
              </w:rPr>
              <w:t>Недорезова Анастасия Олеговна, заведующий организационно-правовым сектором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Pr="003D7535" w:rsidRDefault="00930A66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</w:t>
            </w:r>
            <w:r w:rsidRPr="001C65C2">
              <w:rPr>
                <w:i/>
                <w:sz w:val="24"/>
                <w:szCs w:val="24"/>
                <w:lang w:val="ru-RU"/>
              </w:rPr>
              <w:t>е</w:t>
            </w:r>
            <w:r w:rsidR="00930A66">
              <w:rPr>
                <w:i/>
                <w:sz w:val="24"/>
                <w:szCs w:val="24"/>
                <w:lang w:val="ru-RU"/>
              </w:rPr>
              <w:t>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 xml:space="preserve">о </w:t>
            </w:r>
            <w:r w:rsidR="00930A66">
              <w:rPr>
                <w:sz w:val="24"/>
                <w:szCs w:val="24"/>
                <w:lang w:val="ru-RU"/>
              </w:rPr>
              <w:t xml:space="preserve">2 </w:t>
            </w:r>
            <w:r w:rsidR="00184EC8">
              <w:rPr>
                <w:sz w:val="24"/>
                <w:szCs w:val="24"/>
                <w:lang w:val="ru-RU"/>
              </w:rPr>
              <w:t>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65130C" w:rsidRDefault="00930A66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Постановление администрации Сосновского городского поселения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lastRenderedPageBreak/>
              <w:t>Вятскополянского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района Кировской области «Об утверждении П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рядка проведения антикоррупционной экспертизы муниципальных нормативных актов и проектов муниципальных нормативных прав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 xml:space="preserve">вых актов от 21.10.2024 № </w:t>
            </w:r>
            <w:r w:rsidR="004912B7">
              <w:rPr>
                <w:i/>
                <w:sz w:val="24"/>
                <w:szCs w:val="24"/>
                <w:lang w:val="ru-RU"/>
              </w:rPr>
              <w:t>384</w:t>
            </w:r>
          </w:p>
          <w:p w:rsidR="004912B7" w:rsidRPr="001C65C2" w:rsidRDefault="004912B7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Постановление администрации Сосновского городского поселения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Вятскополянского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района Кировской области «О комиссии в админ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страции Сосновского городского поселения по соблюдению требов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>ний к служебному поведению муниципальных служащих и урегулир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ванию конфликта интересов» от 15.05.2024 № 158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F668D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учреждениях ________________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  <w:proofErr w:type="gramEnd"/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______ руководителей учреждений были пр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 руководителей привлечены </w:t>
            </w:r>
            <w:proofErr w:type="gram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8A0847">
              <w:rPr>
                <w:i/>
                <w:sz w:val="24"/>
                <w:szCs w:val="24"/>
                <w:lang w:val="ru-RU"/>
              </w:rPr>
              <w:t>ь</w:t>
            </w:r>
            <w:r w:rsidRPr="008A0847">
              <w:rPr>
                <w:i/>
                <w:sz w:val="24"/>
                <w:szCs w:val="24"/>
                <w:lang w:val="ru-RU"/>
              </w:rPr>
              <w:t>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 xml:space="preserve">_____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 w:rsidR="00402204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рассмотр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но:</w:t>
            </w:r>
          </w:p>
          <w:p w:rsidR="00D73765" w:rsidRPr="003D7535" w:rsidRDefault="005A0F59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40220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1 </w:t>
            </w:r>
            <w:r w:rsidR="00D73765" w:rsidRPr="005C670C">
              <w:rPr>
                <w:i/>
                <w:sz w:val="24"/>
                <w:szCs w:val="24"/>
                <w:lang w:val="ru-RU"/>
              </w:rPr>
              <w:t xml:space="preserve">(иные вопросы, </w:t>
            </w:r>
            <w:r>
              <w:rPr>
                <w:i/>
                <w:sz w:val="24"/>
                <w:szCs w:val="24"/>
                <w:lang w:val="ru-RU"/>
              </w:rPr>
              <w:t>вопрос по соблюдению требований к служебному поведению</w:t>
            </w:r>
            <w:r w:rsidR="00D73765" w:rsidRPr="005C670C">
              <w:rPr>
                <w:i/>
                <w:sz w:val="24"/>
                <w:szCs w:val="24"/>
                <w:lang w:val="ru-RU"/>
              </w:rPr>
              <w:t>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40220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</w:t>
            </w:r>
            <w:r w:rsidR="00CA0D53">
              <w:rPr>
                <w:color w:val="auto"/>
                <w:sz w:val="24"/>
                <w:szCs w:val="24"/>
                <w:lang w:val="ru-RU" w:eastAsia="ru-RU"/>
              </w:rPr>
              <w:t xml:space="preserve"> 2024 года</w:t>
            </w:r>
            <w:r w:rsidR="00CA0D53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</w:t>
            </w:r>
            <w:r w:rsidR="005A0F5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 заседаний комиссии, из них с участием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_____ заседаний, что составляет _____% от общего кол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5A0F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службы;</w:t>
            </w:r>
          </w:p>
          <w:p w:rsidR="0065050F" w:rsidRDefault="005A0F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полных сведений установлены в отношении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5A0F59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F507A8" w:rsidRDefault="005A0F59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D73765" w:rsidRPr="00042976" w:rsidRDefault="00F507A8" w:rsidP="005A0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 xml:space="preserve">оверок отказано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муниципальной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</w:t>
            </w:r>
            <w:r w:rsidR="005A0F59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_, из них оценка коррупционных рисков в отчетном пери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де оценка проведена в ______ администрациях муниципальных обр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 xml:space="preserve">дения о доходах,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8 </w:t>
            </w:r>
            <w:r w:rsidRPr="009C009A">
              <w:rPr>
                <w:sz w:val="24"/>
                <w:szCs w:val="24"/>
                <w:lang w:val="ru-RU"/>
              </w:rPr>
              <w:t>чел., из них справки о доходах предст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 xml:space="preserve">вили </w:t>
            </w:r>
            <w:r w:rsidR="005A0F59">
              <w:rPr>
                <w:sz w:val="24"/>
                <w:szCs w:val="24"/>
                <w:lang w:val="ru-RU"/>
              </w:rPr>
              <w:t>8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="005A0F59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,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1 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чел., из них справки о доходах представили </w:t>
            </w:r>
            <w:r w:rsidR="005A0F59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руковод</w:t>
            </w:r>
            <w:r w:rsidR="00B76E7B" w:rsidRPr="009C009A">
              <w:rPr>
                <w:sz w:val="24"/>
                <w:szCs w:val="24"/>
                <w:lang w:val="ru-RU"/>
              </w:rPr>
              <w:t>и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телей, что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100 </w:t>
            </w:r>
            <w:r w:rsidR="00B76E7B"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D73765" w:rsidRPr="00187929" w:rsidRDefault="00D909CB" w:rsidP="005A0F5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F303BF">
              <w:rPr>
                <w:sz w:val="24"/>
                <w:szCs w:val="24"/>
                <w:lang w:val="ru-RU"/>
              </w:rPr>
              <w:t xml:space="preserve">___________ </w:t>
            </w:r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уст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новленный срок в разделе «Противодействие коррупции» официал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r w:rsidR="00187929">
              <w:rPr>
                <w:color w:val="FF0000"/>
                <w:sz w:val="24"/>
                <w:szCs w:val="24"/>
              </w:rPr>
              <w:t>https</w:t>
            </w:r>
            <w:r w:rsidR="00187929" w:rsidRPr="00187929">
              <w:rPr>
                <w:color w:val="FF0000"/>
                <w:sz w:val="24"/>
                <w:szCs w:val="24"/>
                <w:lang w:val="ru-RU"/>
              </w:rPr>
              <w:t>://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sosnovskoe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-</w:t>
            </w:r>
            <w:r w:rsidR="00187929">
              <w:rPr>
                <w:color w:val="FF0000"/>
                <w:sz w:val="24"/>
                <w:szCs w:val="24"/>
              </w:rPr>
              <w:t>r</w:t>
            </w:r>
            <w:r w:rsidR="00187929" w:rsidRPr="00187929">
              <w:rPr>
                <w:color w:val="FF0000"/>
                <w:sz w:val="24"/>
                <w:szCs w:val="24"/>
                <w:lang w:val="ru-RU"/>
              </w:rPr>
              <w:t>43.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gosweb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gosuslugi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ru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deyatelnost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napravleniya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deyatelnosti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protivodeystvie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korruptsii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</w:t>
            </w:r>
            <w:bookmarkStart w:id="0" w:name="_GoBack"/>
            <w:bookmarkEnd w:id="0"/>
            <w:r w:rsidRPr="004D11ED">
              <w:rPr>
                <w:sz w:val="24"/>
                <w:szCs w:val="24"/>
                <w:lang w:val="ru-RU"/>
              </w:rPr>
              <w:t>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187929">
              <w:rPr>
                <w:sz w:val="24"/>
                <w:szCs w:val="24"/>
                <w:lang w:val="ru-RU"/>
              </w:rPr>
              <w:t>8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187929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187929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187929">
              <w:rPr>
                <w:sz w:val="24"/>
                <w:szCs w:val="24"/>
                <w:lang w:val="ru-RU"/>
              </w:rPr>
              <w:t>1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18792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187929">
              <w:rPr>
                <w:sz w:val="24"/>
                <w:szCs w:val="24"/>
                <w:lang w:val="ru-RU"/>
              </w:rPr>
              <w:t>100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учреждений Кировской обл</w:t>
            </w:r>
            <w:r w:rsidRPr="006059F1">
              <w:rPr>
                <w:sz w:val="24"/>
                <w:szCs w:val="24"/>
                <w:lang w:val="ru-RU"/>
              </w:rPr>
              <w:t>а</w:t>
            </w:r>
            <w:r w:rsidRPr="006059F1">
              <w:rPr>
                <w:sz w:val="24"/>
                <w:szCs w:val="24"/>
                <w:lang w:val="ru-RU"/>
              </w:rPr>
              <w:t>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187929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, предста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пальных учреждений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__________; </w:t>
            </w:r>
            <w:proofErr w:type="gramEnd"/>
          </w:p>
          <w:p w:rsidR="00D73765" w:rsidRDefault="00187929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0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руководителей </w:t>
            </w:r>
            <w:r w:rsidR="00F44FBC"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Кировской области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гражданской службы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_______ чел., некоммерческими организациями – ______ чел., в том числе _____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 отчетном периоде 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_____, возвращено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подарков; включено в реестр муниципал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ного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 уведомлений о получении подарков, получено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выкуплено подарков – 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>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м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______% от общего количества муниципальных служащих, в должностные обязанности которых вх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семинар 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организован</w:t>
            </w:r>
            <w:r>
              <w:rPr>
                <w:sz w:val="24"/>
                <w:szCs w:val="24"/>
                <w:lang w:val="ru-RU"/>
              </w:rPr>
              <w:t xml:space="preserve"> _____________;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</w:t>
            </w:r>
            <w:r w:rsidR="0018792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фессиональное образование в области противодействия коррупции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чел., что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____% от общего количества мун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929" w:rsidRDefault="00187929" w:rsidP="00EA611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Недорезова А.О., заведующий организационно-правовым сектором администрации Сосновского городского поселения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прошел повышение квалификации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21.10.2024 в АНО ДПО «Институт государственного и муниципального управления» по дополнительной профессиональной программе « Противодействие коррупции: правовые основы. 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коррупционные мероприятия» в объеме 72 часов</w:t>
            </w:r>
            <w:r w:rsidR="00941A0B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F668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чел., что составляет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3.8,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F668D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___</w:t>
            </w:r>
            <w:r w:rsidR="005E0F48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 уведомлений от работодателей о закл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5E0F48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>__ чел., из них указанные сведения представили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 чел, что составляет </w:t>
            </w:r>
            <w:r w:rsidR="00890281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>о</w:t>
            </w:r>
            <w:r w:rsidR="00FC637F">
              <w:rPr>
                <w:sz w:val="24"/>
                <w:szCs w:val="24"/>
                <w:lang w:val="ru-RU"/>
              </w:rPr>
              <w:t>б</w:t>
            </w:r>
            <w:r w:rsidR="00FC637F">
              <w:rPr>
                <w:sz w:val="24"/>
                <w:szCs w:val="24"/>
                <w:lang w:val="ru-RU"/>
              </w:rPr>
              <w:t xml:space="preserve">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ственными лицами анализ проведен в отношении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6B7750">
              <w:rPr>
                <w:sz w:val="24"/>
                <w:szCs w:val="24"/>
                <w:lang w:val="ru-RU"/>
              </w:rPr>
              <w:t xml:space="preserve">__ сведений, что составляет 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____ сведений, что составляет _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подготовлено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МКУ Администрация Сосновского городского поселения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правовых актов*, что составляет _____% от общего к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МКУ Администрация Сосновского городского поселения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>й 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______, подведомственных </w:t>
            </w:r>
            <w:r w:rsidR="00890281">
              <w:rPr>
                <w:sz w:val="24"/>
                <w:szCs w:val="24"/>
                <w:lang w:val="ru-RU"/>
              </w:rPr>
              <w:t>МКУ Администрация Сосновского горо</w:t>
            </w:r>
            <w:r w:rsidR="00890281">
              <w:rPr>
                <w:sz w:val="24"/>
                <w:szCs w:val="24"/>
                <w:lang w:val="ru-RU"/>
              </w:rPr>
              <w:t>д</w:t>
            </w:r>
            <w:r w:rsidR="00890281">
              <w:rPr>
                <w:sz w:val="24"/>
                <w:szCs w:val="24"/>
                <w:lang w:val="ru-RU"/>
              </w:rPr>
              <w:t>ского поселения</w:t>
            </w:r>
            <w:r w:rsidRPr="007F3A6A">
              <w:rPr>
                <w:i/>
                <w:sz w:val="24"/>
                <w:szCs w:val="24"/>
                <w:lang w:val="ru-RU"/>
              </w:rPr>
              <w:t>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 xml:space="preserve">отрению уведомлений </w:t>
            </w:r>
            <w:r>
              <w:rPr>
                <w:sz w:val="24"/>
                <w:szCs w:val="24"/>
                <w:lang w:val="ru-RU"/>
              </w:rPr>
              <w:lastRenderedPageBreak/>
              <w:t>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против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</w:t>
            </w:r>
            <w:r w:rsidR="005467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__</w:t>
            </w:r>
            <w:r w:rsidR="0054677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 чел., что составляет _</w:t>
            </w:r>
            <w:r w:rsidR="00546778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___% от 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F668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546778">
              <w:rPr>
                <w:sz w:val="24"/>
                <w:szCs w:val="24"/>
                <w:lang w:val="ru-RU"/>
              </w:rPr>
              <w:t>МКУ Админ</w:t>
            </w:r>
            <w:r w:rsidR="00546778">
              <w:rPr>
                <w:sz w:val="24"/>
                <w:szCs w:val="24"/>
                <w:lang w:val="ru-RU"/>
              </w:rPr>
              <w:t>и</w:t>
            </w:r>
            <w:r w:rsidR="00546778">
              <w:rPr>
                <w:sz w:val="24"/>
                <w:szCs w:val="24"/>
                <w:lang w:val="ru-RU"/>
              </w:rPr>
              <w:t>страция Сосновского городского поселения</w:t>
            </w:r>
            <w:r>
              <w:rPr>
                <w:sz w:val="24"/>
                <w:szCs w:val="24"/>
                <w:lang w:val="ru-RU"/>
              </w:rPr>
              <w:t xml:space="preserve">, 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F668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546778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____ администрациях, что составляет ____%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 w:rsidR="00546778">
              <w:rPr>
                <w:sz w:val="24"/>
                <w:szCs w:val="24"/>
                <w:lang w:val="ru-RU"/>
              </w:rPr>
              <w:t>89123340042;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546778">
              <w:rPr>
                <w:sz w:val="24"/>
                <w:szCs w:val="24"/>
                <w:lang w:val="ru-RU"/>
              </w:rPr>
              <w:t>МКУ Администрация Сосновского городского поселения</w:t>
            </w:r>
            <w:proofErr w:type="gramStart"/>
            <w:r w:rsidR="0054677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  <w:proofErr w:type="gramEnd"/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546778">
              <w:rPr>
                <w:sz w:val="24"/>
                <w:szCs w:val="24"/>
                <w:lang w:val="ru-RU"/>
              </w:rPr>
              <w:t>МКУ Администрация Сосновского городского поселения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546778">
              <w:rPr>
                <w:color w:val="FF0000"/>
                <w:sz w:val="24"/>
                <w:szCs w:val="24"/>
              </w:rPr>
              <w:t>https</w:t>
            </w:r>
            <w:r w:rsidR="00546778" w:rsidRPr="00546778">
              <w:rPr>
                <w:color w:val="FF0000"/>
                <w:sz w:val="24"/>
                <w:szCs w:val="24"/>
                <w:lang w:val="ru-RU"/>
              </w:rPr>
              <w:t>://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sosnovskoe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r w:rsidR="00546778">
              <w:rPr>
                <w:color w:val="FF0000"/>
                <w:sz w:val="24"/>
                <w:szCs w:val="24"/>
              </w:rPr>
              <w:t>r</w:t>
            </w:r>
            <w:r w:rsidR="00546778" w:rsidRPr="00546778">
              <w:rPr>
                <w:color w:val="FF0000"/>
                <w:sz w:val="24"/>
                <w:szCs w:val="24"/>
                <w:lang w:val="ru-RU"/>
              </w:rPr>
              <w:t>43.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gosweb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gosuslugi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ru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deyatelnost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napravleniya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deyatelnosti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protivodeystvie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korruptsii</w:t>
            </w:r>
            <w:proofErr w:type="spellEnd"/>
            <w:r w:rsidR="00546778">
              <w:rPr>
                <w:color w:val="FF0000"/>
                <w:sz w:val="24"/>
                <w:szCs w:val="24"/>
                <w:lang w:val="ru-RU"/>
              </w:rPr>
              <w:t>/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</w:t>
            </w:r>
            <w:r w:rsidRPr="009D43C3">
              <w:rPr>
                <w:sz w:val="24"/>
                <w:szCs w:val="24"/>
                <w:lang w:val="ru-RU"/>
              </w:rPr>
              <w:t>в</w:t>
            </w:r>
            <w:r w:rsidRPr="009D43C3">
              <w:rPr>
                <w:sz w:val="24"/>
                <w:szCs w:val="24"/>
                <w:lang w:val="ru-RU"/>
              </w:rPr>
              <w:t xml:space="preserve">ляется в соответствии с требованиями </w:t>
            </w:r>
            <w:hyperlink r:id="rId16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5467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актуализируется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C55B1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первом полугодии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ставляет______;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_______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, что составляет _____% от общего количества администраций*;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>лизируются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A004D6" w:rsidRDefault="008344D4" w:rsidP="004E3B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F668D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F668D" w:rsidTr="00D4793E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23270" w:rsidRDefault="008344D4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__, которые предоставляют ______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___;</w:t>
            </w:r>
          </w:p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 муниципал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услуг;</w:t>
            </w:r>
          </w:p>
          <w:p w:rsidR="008344D4" w:rsidRDefault="008344D4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результатам выявленных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F668D" w:rsidTr="00D4793E">
        <w:trPr>
          <w:cantSplit/>
        </w:trPr>
        <w:tc>
          <w:tcPr>
            <w:tcW w:w="959" w:type="dxa"/>
            <w:tcBorders>
              <w:bottom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nil"/>
            </w:tcBorders>
          </w:tcPr>
          <w:p w:rsidR="008344D4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  <w:p w:rsidR="00D4793E" w:rsidRDefault="00D4793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3E" w:rsidRPr="00A61BB5" w:rsidRDefault="00D4793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СЕЛЬСКОЕ ХОЗЯЙСТВО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_____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F668D" w:rsidTr="00D4793E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B83C04">
              <w:rPr>
                <w:sz w:val="24"/>
                <w:szCs w:val="24"/>
                <w:lang w:val="ru-RU"/>
              </w:rPr>
              <w:t>ь</w:t>
            </w:r>
            <w:r w:rsidRPr="00B83C04">
              <w:rPr>
                <w:sz w:val="24"/>
                <w:szCs w:val="24"/>
                <w:lang w:val="ru-RU"/>
              </w:rPr>
              <w:t>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F668D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7"/>
      <w:headerReference w:type="first" r:id="rId18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F6" w:rsidRDefault="006650F6" w:rsidP="00CC5D00">
      <w:pPr>
        <w:spacing w:after="0" w:line="240" w:lineRule="auto"/>
      </w:pPr>
      <w:r>
        <w:separator/>
      </w:r>
    </w:p>
  </w:endnote>
  <w:endnote w:type="continuationSeparator" w:id="0">
    <w:p w:rsidR="006650F6" w:rsidRDefault="006650F6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F6" w:rsidRPr="00411A77" w:rsidRDefault="006650F6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6650F6" w:rsidRDefault="006650F6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4E3BCB" w:rsidRDefault="004E3BCB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F48" w:rsidRPr="005E0F48">
          <w:rPr>
            <w:noProof/>
            <w:lang w:val="ru-RU"/>
          </w:rPr>
          <w:t>8</w:t>
        </w:r>
        <w:r>
          <w:fldChar w:fldCharType="end"/>
        </w:r>
      </w:p>
    </w:sdtContent>
  </w:sdt>
  <w:p w:rsidR="004E3BCB" w:rsidRDefault="004E3B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CB" w:rsidRDefault="004E3BCB">
    <w:pPr>
      <w:pStyle w:val="a3"/>
    </w:pPr>
  </w:p>
  <w:p w:rsidR="004E3BCB" w:rsidRPr="00B72FBA" w:rsidRDefault="004E3BCB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92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6CD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2204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2B7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BC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6778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0F59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48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0A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650F6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281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A66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668D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4793E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184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F9C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4E49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B917-53F0-403E-A923-3B5B8927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8016</Words>
  <Characters>45694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НЕДОРЕЗОВЫ</cp:lastModifiedBy>
  <cp:revision>4</cp:revision>
  <cp:lastPrinted>2024-06-07T06:25:00Z</cp:lastPrinted>
  <dcterms:created xsi:type="dcterms:W3CDTF">2024-12-17T12:46:00Z</dcterms:created>
  <dcterms:modified xsi:type="dcterms:W3CDTF">2024-12-17T12:52:00Z</dcterms:modified>
</cp:coreProperties>
</file>